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5850" w14:textId="77777777" w:rsidR="00D15B37" w:rsidRDefault="00D15B37" w:rsidP="00D15B37">
      <w:pPr>
        <w:widowControl w:val="0"/>
        <w:spacing w:line="276" w:lineRule="auto"/>
        <w:rPr>
          <w:rFonts w:ascii="Arial" w:eastAsia="Arial" w:hAnsi="Arial" w:cs="Arial"/>
          <w:color w:val="000000"/>
          <w:sz w:val="22"/>
          <w:szCs w:val="22"/>
        </w:rPr>
      </w:pPr>
    </w:p>
    <w:tbl>
      <w:tblPr>
        <w:tblW w:w="10080"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6"/>
        <w:gridCol w:w="6048"/>
        <w:gridCol w:w="2016"/>
      </w:tblGrid>
      <w:tr w:rsidR="00D15B37" w14:paraId="2B4254CB" w14:textId="77777777" w:rsidTr="00D15B37">
        <w:tc>
          <w:tcPr>
            <w:tcW w:w="2016" w:type="dxa"/>
            <w:tcBorders>
              <w:top w:val="single" w:sz="4" w:space="0" w:color="000000"/>
              <w:left w:val="single" w:sz="4" w:space="0" w:color="000000"/>
              <w:bottom w:val="single" w:sz="4" w:space="0" w:color="000000"/>
              <w:right w:val="single" w:sz="4" w:space="0" w:color="000000"/>
            </w:tcBorders>
            <w:vAlign w:val="bottom"/>
            <w:hideMark/>
          </w:tcPr>
          <w:p w14:paraId="6282CCE0" w14:textId="58AEC2A5" w:rsidR="00D15B37" w:rsidRDefault="00D15B37">
            <w:pPr>
              <w:jc w:val="center"/>
            </w:pPr>
            <w:r>
              <w:rPr>
                <w:rFonts w:ascii="Arial" w:eastAsia="Arial" w:hAnsi="Arial" w:cs="Arial"/>
                <w:noProof/>
              </w:rPr>
              <w:drawing>
                <wp:inline distT="0" distB="0" distL="0" distR="0" wp14:anchorId="02747E45" wp14:editId="51919284">
                  <wp:extent cx="1104900" cy="914400"/>
                  <wp:effectExtent l="0" t="0" r="0" b="0"/>
                  <wp:docPr id="975399468" name="Picture 2"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99468" name="Picture 2" descr="A logo with a flag and star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inline>
              </w:drawing>
            </w:r>
          </w:p>
        </w:tc>
        <w:tc>
          <w:tcPr>
            <w:tcW w:w="6048" w:type="dxa"/>
            <w:tcBorders>
              <w:top w:val="single" w:sz="4" w:space="0" w:color="000000"/>
              <w:left w:val="single" w:sz="4" w:space="0" w:color="000000"/>
              <w:bottom w:val="single" w:sz="4" w:space="0" w:color="000000"/>
              <w:right w:val="single" w:sz="4" w:space="0" w:color="000000"/>
            </w:tcBorders>
            <w:vAlign w:val="bottom"/>
            <w:hideMark/>
          </w:tcPr>
          <w:p w14:paraId="4EFAA915" w14:textId="77777777" w:rsidR="00D15B37" w:rsidRDefault="00D15B37">
            <w:pPr>
              <w:jc w:val="center"/>
              <w:rPr>
                <w:sz w:val="36"/>
                <w:szCs w:val="36"/>
              </w:rPr>
            </w:pPr>
            <w:r>
              <w:rPr>
                <w:rFonts w:ascii="Arial" w:eastAsia="Arial" w:hAnsi="Arial" w:cs="Arial"/>
                <w:sz w:val="36"/>
                <w:szCs w:val="36"/>
              </w:rPr>
              <w:t>Request                                                                                                                                                                                                                for Shade Trees</w:t>
            </w:r>
          </w:p>
          <w:p w14:paraId="01356034" w14:textId="77777777" w:rsidR="00D15B37" w:rsidRDefault="00D15B37">
            <w:pPr>
              <w:spacing w:before="60"/>
              <w:jc w:val="center"/>
            </w:pPr>
            <w:r>
              <w:rPr>
                <w:rFonts w:ascii="Arial" w:eastAsia="Arial" w:hAnsi="Arial" w:cs="Arial"/>
              </w:rPr>
              <w:t>Bound Brook Shade Tree Commission</w:t>
            </w:r>
          </w:p>
          <w:p w14:paraId="77B848A2" w14:textId="77777777" w:rsidR="00D15B37" w:rsidRDefault="00D15B37">
            <w:pPr>
              <w:jc w:val="center"/>
              <w:rPr>
                <w:sz w:val="20"/>
                <w:szCs w:val="20"/>
              </w:rPr>
            </w:pPr>
            <w:r>
              <w:rPr>
                <w:rFonts w:ascii="Arial" w:eastAsia="Arial" w:hAnsi="Arial" w:cs="Arial"/>
                <w:sz w:val="20"/>
                <w:szCs w:val="20"/>
              </w:rPr>
              <w:t>230 Hamilton St.     Bound Brook, NJ 08805</w:t>
            </w:r>
          </w:p>
          <w:p w14:paraId="73C77353" w14:textId="77777777" w:rsidR="00D15B37" w:rsidRDefault="00D15B37">
            <w:pPr>
              <w:spacing w:after="120"/>
              <w:jc w:val="center"/>
            </w:pPr>
            <w:r>
              <w:rPr>
                <w:rFonts w:ascii="Arial" w:eastAsia="Arial" w:hAnsi="Arial" w:cs="Arial"/>
                <w:sz w:val="20"/>
                <w:szCs w:val="20"/>
              </w:rPr>
              <w:t>Phone: (732) 356-0833    shadetree@boundbrook-nj.org</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45A021ED" w14:textId="199A48B5" w:rsidR="00D15B37" w:rsidRDefault="00D15B37">
            <w:pPr>
              <w:jc w:val="center"/>
            </w:pPr>
            <w:r>
              <w:rPr>
                <w:rFonts w:ascii="Arial" w:eastAsia="Arial" w:hAnsi="Arial" w:cs="Arial"/>
                <w:noProof/>
              </w:rPr>
              <w:drawing>
                <wp:inline distT="0" distB="0" distL="0" distR="0" wp14:anchorId="4A1CBCC3" wp14:editId="41305720">
                  <wp:extent cx="838200" cy="838200"/>
                  <wp:effectExtent l="0" t="0" r="0" b="0"/>
                  <wp:docPr id="161997243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972436" name="Picture 1" descr="A black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ABBC577" w14:textId="77777777" w:rsidR="00D15B37" w:rsidRDefault="00D15B37" w:rsidP="00D15B37"/>
    <w:p w14:paraId="00933848" w14:textId="77777777" w:rsidR="00D15B37" w:rsidRDefault="00D15B37" w:rsidP="00D15B37">
      <w:pPr>
        <w:jc w:val="both"/>
      </w:pPr>
      <w:r>
        <w:t>As the legal owner of property abutting a borough street, I hereby request shade tree(s) from the Borough of Bound Brook to be planted in front of my property according to Borough regulations and ordinances in existence at present or as amended in the future.</w:t>
      </w:r>
    </w:p>
    <w:p w14:paraId="2AE2D1AA" w14:textId="77777777" w:rsidR="00D15B37" w:rsidRDefault="00D15B37" w:rsidP="00D15B37"/>
    <w:p w14:paraId="5A922061" w14:textId="77777777" w:rsidR="00D15B37" w:rsidRDefault="00D15B37" w:rsidP="00D15B37">
      <w:pPr>
        <w:jc w:val="both"/>
      </w:pPr>
      <w:r>
        <w:t>It is understood that the Shade Tree Commission will fill requests on a first-come, first-served basis, to the extent that funds appropriated for this purpose will permit. If there are more requests than funds available to fill them, the Commission will defer action on the most recent requests until the following year(s).</w:t>
      </w:r>
    </w:p>
    <w:p w14:paraId="32F1025E" w14:textId="77777777" w:rsidR="00D15B37" w:rsidRDefault="00D15B37" w:rsidP="00D15B37"/>
    <w:p w14:paraId="62F49920" w14:textId="77777777" w:rsidR="00D15B37" w:rsidRDefault="00D15B37" w:rsidP="00D15B37">
      <w:r>
        <w:t>Shade trees may be planted during the spring or fall, to be determined by the Shade Tree Commission.</w:t>
      </w:r>
    </w:p>
    <w:p w14:paraId="5CA35DAE" w14:textId="77777777" w:rsidR="00D15B37" w:rsidRDefault="00D15B37" w:rsidP="00D15B37"/>
    <w:p w14:paraId="024DBC20" w14:textId="77777777" w:rsidR="00D15B37" w:rsidRDefault="00D15B37" w:rsidP="00D15B37"/>
    <w:p w14:paraId="7B36B7EA" w14:textId="77777777" w:rsidR="00D15B37" w:rsidRDefault="00D15B37" w:rsidP="00D15B37">
      <w:pPr>
        <w:tabs>
          <w:tab w:val="left" w:pos="4032"/>
        </w:tabs>
      </w:pPr>
      <w:r>
        <w:t xml:space="preserve">Date of Request:  </w:t>
      </w:r>
      <w:r>
        <w:rPr>
          <w:u w:val="single"/>
        </w:rPr>
        <w:tab/>
      </w:r>
    </w:p>
    <w:p w14:paraId="7D3A9739" w14:textId="77777777" w:rsidR="00D15B37" w:rsidRDefault="00D15B37" w:rsidP="00D15B37"/>
    <w:p w14:paraId="4BC8695B" w14:textId="77777777" w:rsidR="00D15B37" w:rsidRDefault="00D15B37" w:rsidP="00D15B37">
      <w:pPr>
        <w:tabs>
          <w:tab w:val="left" w:pos="9360"/>
        </w:tabs>
      </w:pPr>
      <w:r>
        <w:t xml:space="preserve">Name </w:t>
      </w:r>
      <w:r>
        <w:rPr>
          <w:i/>
        </w:rPr>
        <w:t>(Please Print)</w:t>
      </w:r>
      <w:r>
        <w:t xml:space="preserve">:  </w:t>
      </w:r>
      <w:r>
        <w:rPr>
          <w:u w:val="single"/>
        </w:rPr>
        <w:tab/>
      </w:r>
    </w:p>
    <w:p w14:paraId="627EA771" w14:textId="77777777" w:rsidR="00D15B37" w:rsidRDefault="00D15B37" w:rsidP="00D15B37"/>
    <w:p w14:paraId="2FEA7CA8" w14:textId="77777777" w:rsidR="00D15B37" w:rsidRDefault="00D15B37" w:rsidP="00D15B37">
      <w:pPr>
        <w:tabs>
          <w:tab w:val="left" w:pos="9360"/>
        </w:tabs>
      </w:pPr>
      <w:r>
        <w:t xml:space="preserve">Signature:  </w:t>
      </w:r>
      <w:r>
        <w:rPr>
          <w:u w:val="single"/>
        </w:rPr>
        <w:tab/>
      </w:r>
    </w:p>
    <w:p w14:paraId="51BD145E" w14:textId="77777777" w:rsidR="00D15B37" w:rsidRDefault="00D15B37" w:rsidP="00D15B37"/>
    <w:p w14:paraId="5DC34418" w14:textId="77777777" w:rsidR="00D15B37" w:rsidRDefault="00D15B37" w:rsidP="00D15B37">
      <w:pPr>
        <w:tabs>
          <w:tab w:val="left" w:pos="9360"/>
        </w:tabs>
      </w:pPr>
      <w:r>
        <w:t xml:space="preserve">Address:  </w:t>
      </w:r>
      <w:r>
        <w:rPr>
          <w:u w:val="single"/>
        </w:rPr>
        <w:tab/>
      </w:r>
    </w:p>
    <w:p w14:paraId="271846C7" w14:textId="77777777" w:rsidR="00D15B37" w:rsidRDefault="00D15B37" w:rsidP="00D15B37"/>
    <w:p w14:paraId="69601602" w14:textId="77777777" w:rsidR="00D15B37" w:rsidRDefault="00D15B37" w:rsidP="00D15B37">
      <w:pPr>
        <w:tabs>
          <w:tab w:val="left" w:pos="9360"/>
        </w:tabs>
      </w:pPr>
      <w:r>
        <w:t xml:space="preserve">Telephone:  </w:t>
      </w:r>
      <w:r>
        <w:rPr>
          <w:u w:val="single"/>
        </w:rPr>
        <w:tab/>
      </w:r>
    </w:p>
    <w:p w14:paraId="26394323" w14:textId="77777777" w:rsidR="00D15B37" w:rsidRDefault="00D15B37" w:rsidP="00D15B37">
      <w:pPr>
        <w:pBdr>
          <w:bottom w:val="single" w:sz="6" w:space="1" w:color="000000"/>
        </w:pBdr>
      </w:pPr>
    </w:p>
    <w:p w14:paraId="7DD16B94" w14:textId="77777777" w:rsidR="00D15B37" w:rsidRDefault="00D15B37" w:rsidP="00D15B37">
      <w:pPr>
        <w:spacing w:before="240"/>
        <w:jc w:val="center"/>
        <w:rPr>
          <w:b/>
        </w:rPr>
      </w:pPr>
      <w:r>
        <w:rPr>
          <w:b/>
        </w:rPr>
        <w:t>Shade Tree Commission Report</w:t>
      </w:r>
    </w:p>
    <w:p w14:paraId="6619131C" w14:textId="77777777" w:rsidR="00D15B37" w:rsidRDefault="00D15B37" w:rsidP="00D15B37"/>
    <w:p w14:paraId="6AFF0D3C" w14:textId="77777777" w:rsidR="00D15B37" w:rsidRDefault="00D15B37" w:rsidP="00D15B37">
      <w:pPr>
        <w:tabs>
          <w:tab w:val="left" w:pos="4032"/>
        </w:tabs>
      </w:pPr>
      <w:r>
        <w:t xml:space="preserve">Date Received:  </w:t>
      </w:r>
      <w:r>
        <w:rPr>
          <w:u w:val="single"/>
        </w:rPr>
        <w:tab/>
      </w:r>
    </w:p>
    <w:p w14:paraId="55AB9E7F" w14:textId="77777777" w:rsidR="00D15B37" w:rsidRDefault="00D15B37" w:rsidP="00D15B37"/>
    <w:p w14:paraId="33EC56F6" w14:textId="77777777" w:rsidR="00D15B37" w:rsidRDefault="00D15B37" w:rsidP="00D15B37">
      <w:pPr>
        <w:tabs>
          <w:tab w:val="left" w:pos="4032"/>
          <w:tab w:val="left" w:pos="9360"/>
        </w:tabs>
      </w:pPr>
      <w:r>
        <w:t xml:space="preserve">Date Investigated:  </w:t>
      </w:r>
      <w:r>
        <w:rPr>
          <w:u w:val="single"/>
        </w:rPr>
        <w:tab/>
      </w:r>
      <w:r>
        <w:t xml:space="preserve">  Commissioner:  </w:t>
      </w:r>
      <w:r>
        <w:rPr>
          <w:u w:val="single"/>
        </w:rPr>
        <w:tab/>
      </w:r>
    </w:p>
    <w:p w14:paraId="0CD0F9A1" w14:textId="77777777" w:rsidR="00D15B37" w:rsidRDefault="00D15B37" w:rsidP="00D15B37"/>
    <w:p w14:paraId="48055C4C" w14:textId="77777777" w:rsidR="00D15B37" w:rsidRDefault="00D15B37" w:rsidP="00D15B37">
      <w:pPr>
        <w:tabs>
          <w:tab w:val="left" w:pos="4032"/>
          <w:tab w:val="left" w:pos="9360"/>
        </w:tabs>
      </w:pPr>
      <w:r>
        <w:t xml:space="preserve">Overhead wires?  </w:t>
      </w:r>
      <w:r>
        <w:rPr>
          <w:u w:val="single"/>
        </w:rPr>
        <w:tab/>
      </w:r>
      <w:r>
        <w:t xml:space="preserve">  Planting Strip Width:  </w:t>
      </w:r>
      <w:r>
        <w:rPr>
          <w:u w:val="single"/>
        </w:rPr>
        <w:tab/>
      </w:r>
    </w:p>
    <w:p w14:paraId="10B29C0A" w14:textId="77777777" w:rsidR="00D15B37" w:rsidRDefault="00D15B37" w:rsidP="00D15B37"/>
    <w:p w14:paraId="2F18E99A" w14:textId="77777777" w:rsidR="00D15B37" w:rsidRDefault="00D15B37" w:rsidP="00D15B37">
      <w:pPr>
        <w:tabs>
          <w:tab w:val="left" w:pos="9360"/>
        </w:tabs>
      </w:pPr>
      <w:r>
        <w:t xml:space="preserve">Recommended Action / Comments:  </w:t>
      </w:r>
      <w:r>
        <w:rPr>
          <w:u w:val="single"/>
        </w:rPr>
        <w:tab/>
      </w:r>
    </w:p>
    <w:p w14:paraId="69C674BC" w14:textId="77777777" w:rsidR="00D15B37" w:rsidRDefault="00D15B37" w:rsidP="00D15B37">
      <w:pPr>
        <w:tabs>
          <w:tab w:val="left" w:pos="9360"/>
        </w:tabs>
      </w:pPr>
    </w:p>
    <w:p w14:paraId="7D794E8C" w14:textId="77777777" w:rsidR="00D15B37" w:rsidRDefault="00D15B37" w:rsidP="00D15B37">
      <w:pPr>
        <w:tabs>
          <w:tab w:val="left" w:pos="9360"/>
        </w:tabs>
      </w:pPr>
      <w:r>
        <w:rPr>
          <w:u w:val="single"/>
        </w:rPr>
        <w:tab/>
      </w:r>
    </w:p>
    <w:p w14:paraId="31C75389" w14:textId="77777777" w:rsidR="00D15B37" w:rsidRDefault="00D15B37" w:rsidP="00D15B37"/>
    <w:p w14:paraId="46DC8037" w14:textId="77777777" w:rsidR="00D15B37" w:rsidRDefault="00D15B37" w:rsidP="00D15B37">
      <w:pPr>
        <w:tabs>
          <w:tab w:val="left" w:pos="9360"/>
        </w:tabs>
        <w:rPr>
          <w:u w:val="single"/>
        </w:rPr>
      </w:pPr>
      <w:r>
        <w:rPr>
          <w:u w:val="single"/>
        </w:rPr>
        <w:tab/>
      </w:r>
    </w:p>
    <w:p w14:paraId="142FA8D5" w14:textId="77777777" w:rsidR="00D15B37" w:rsidRDefault="00D15B37" w:rsidP="00D15B37">
      <w:pPr>
        <w:tabs>
          <w:tab w:val="left" w:pos="4032"/>
        </w:tabs>
      </w:pPr>
    </w:p>
    <w:p w14:paraId="5AF2D3DA" w14:textId="036CA79C" w:rsidR="003F5267" w:rsidRDefault="00D15B37" w:rsidP="00D15B37">
      <w:r>
        <w:t xml:space="preserve">Date Tree Planted:  </w:t>
      </w:r>
      <w:r>
        <w:rPr>
          <w:u w:val="single"/>
        </w:rPr>
        <w:tab/>
      </w:r>
    </w:p>
    <w:sectPr w:rsidR="003F5267" w:rsidSect="00D15B37">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37"/>
    <w:rsid w:val="0037248A"/>
    <w:rsid w:val="003F5267"/>
    <w:rsid w:val="00521FDF"/>
    <w:rsid w:val="00552541"/>
    <w:rsid w:val="00A676F4"/>
    <w:rsid w:val="00D1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C29A"/>
  <w15:chartTrackingRefBased/>
  <w15:docId w15:val="{E0B4FE1D-8562-4ECC-91C8-5E49EF1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3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D15B3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15B3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15B3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15B3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15B3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15B3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15B3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15B3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15B3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5B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5B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5B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5B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5B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5B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5B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5B37"/>
    <w:rPr>
      <w:rFonts w:eastAsiaTheme="majorEastAsia" w:cstheme="majorBidi"/>
      <w:color w:val="272727" w:themeColor="text1" w:themeTint="D8"/>
    </w:rPr>
  </w:style>
  <w:style w:type="paragraph" w:styleId="Title">
    <w:name w:val="Title"/>
    <w:basedOn w:val="Normal"/>
    <w:next w:val="Normal"/>
    <w:link w:val="TitleChar"/>
    <w:uiPriority w:val="10"/>
    <w:qFormat/>
    <w:rsid w:val="00D15B3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15B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5B3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15B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5B37"/>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15B37"/>
    <w:rPr>
      <w:i/>
      <w:iCs/>
      <w:color w:val="404040" w:themeColor="text1" w:themeTint="BF"/>
    </w:rPr>
  </w:style>
  <w:style w:type="paragraph" w:styleId="ListParagraph">
    <w:name w:val="List Paragraph"/>
    <w:basedOn w:val="Normal"/>
    <w:uiPriority w:val="34"/>
    <w:qFormat/>
    <w:rsid w:val="00D15B37"/>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D15B37"/>
    <w:rPr>
      <w:i/>
      <w:iCs/>
      <w:color w:val="0F4761" w:themeColor="accent1" w:themeShade="BF"/>
    </w:rPr>
  </w:style>
  <w:style w:type="paragraph" w:styleId="IntenseQuote">
    <w:name w:val="Intense Quote"/>
    <w:basedOn w:val="Normal"/>
    <w:next w:val="Normal"/>
    <w:link w:val="IntenseQuoteChar"/>
    <w:uiPriority w:val="30"/>
    <w:qFormat/>
    <w:rsid w:val="00D15B3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15B37"/>
    <w:rPr>
      <w:i/>
      <w:iCs/>
      <w:color w:val="0F4761" w:themeColor="accent1" w:themeShade="BF"/>
    </w:rPr>
  </w:style>
  <w:style w:type="character" w:styleId="IntenseReference">
    <w:name w:val="Intense Reference"/>
    <w:basedOn w:val="DefaultParagraphFont"/>
    <w:uiPriority w:val="32"/>
    <w:qFormat/>
    <w:rsid w:val="00D15B3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Pelaez</dc:creator>
  <cp:keywords/>
  <dc:description/>
  <cp:lastModifiedBy>Ashley Pelaez</cp:lastModifiedBy>
  <cp:revision>1</cp:revision>
  <dcterms:created xsi:type="dcterms:W3CDTF">2024-04-22T16:34:00Z</dcterms:created>
  <dcterms:modified xsi:type="dcterms:W3CDTF">2024-04-22T16:35:00Z</dcterms:modified>
</cp:coreProperties>
</file>