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1614805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5CBC7537"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r>
      <w:r w:rsidR="005E220D" w:rsidRPr="005E220D">
        <w:rPr>
          <w:rFonts w:ascii="Arial" w:hAnsi="Arial"/>
          <w:color w:val="050505"/>
          <w:sz w:val="21"/>
          <w:szCs w:val="21"/>
        </w:rPr>
        <w:t xml:space="preserve">Bound Brook </w:t>
      </w:r>
      <w:r>
        <w:rPr>
          <w:rFonts w:ascii="Arial" w:hAnsi="Arial"/>
          <w:color w:val="050505"/>
          <w:sz w:val="21"/>
          <w:szCs w:val="21"/>
        </w:rPr>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5198FD9B"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5E220D" w:rsidRPr="005E220D">
        <w:rPr>
          <w:rFonts w:ascii="Arial" w:hAnsi="Arial"/>
          <w:color w:val="050505"/>
          <w:sz w:val="21"/>
          <w:szCs w:val="21"/>
        </w:rPr>
        <w:t>Det. Lt. Peter Romanyszyn</w:t>
      </w:r>
      <w:r>
        <w:rPr>
          <w:rFonts w:ascii="Arial" w:hAnsi="Arial"/>
          <w:color w:val="050505"/>
          <w:sz w:val="21"/>
          <w:szCs w:val="21"/>
        </w:rPr>
        <w:t xml:space="preserve"> theo số </w:t>
      </w:r>
      <w:r w:rsidR="005E220D" w:rsidRPr="005E220D">
        <w:rPr>
          <w:rFonts w:ascii="Arial" w:hAnsi="Arial"/>
          <w:color w:val="050505"/>
          <w:sz w:val="21"/>
          <w:szCs w:val="21"/>
        </w:rPr>
        <w:t>732-356-0800  ext. 662</w:t>
      </w:r>
      <w:r>
        <w:rPr>
          <w:rFonts w:ascii="Arial" w:hAnsi="Arial"/>
          <w:color w:val="050505"/>
          <w:sz w:val="21"/>
          <w:szCs w:val="21"/>
        </w:rPr>
        <w:t xml:space="preserve">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10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5E220D"/>
    <w:rsid w:val="00665243"/>
    <w:rsid w:val="0081551F"/>
    <w:rsid w:val="008205A9"/>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Frank Waller</cp:lastModifiedBy>
  <cp:revision>6</cp:revision>
  <cp:lastPrinted>2020-01-21T17:38:00Z</cp:lastPrinted>
  <dcterms:created xsi:type="dcterms:W3CDTF">2020-01-21T17:49:00Z</dcterms:created>
  <dcterms:modified xsi:type="dcterms:W3CDTF">2023-05-04T20:29:00Z</dcterms:modified>
</cp:coreProperties>
</file>